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4C" w:rsidRDefault="0075774C" w:rsidP="0075774C">
      <w:pPr>
        <w:spacing w:after="0"/>
        <w:jc w:val="right"/>
        <w:rPr>
          <w:rFonts w:ascii="Times New Roman" w:hAnsi="Times New Roman"/>
          <w:sz w:val="24"/>
          <w:szCs w:val="24"/>
        </w:rPr>
      </w:pPr>
      <w:r>
        <w:rPr>
          <w:rFonts w:ascii="Times New Roman" w:hAnsi="Times New Roman"/>
          <w:sz w:val="24"/>
          <w:szCs w:val="24"/>
        </w:rPr>
        <w:t xml:space="preserve">Утверждаю </w:t>
      </w:r>
    </w:p>
    <w:p w:rsidR="0075774C" w:rsidRDefault="0075774C" w:rsidP="0075774C">
      <w:pPr>
        <w:spacing w:after="0"/>
        <w:jc w:val="right"/>
        <w:rPr>
          <w:rFonts w:ascii="Times New Roman" w:hAnsi="Times New Roman"/>
          <w:sz w:val="24"/>
          <w:szCs w:val="24"/>
        </w:rPr>
      </w:pPr>
      <w:r>
        <w:rPr>
          <w:rFonts w:ascii="Times New Roman" w:hAnsi="Times New Roman"/>
          <w:sz w:val="24"/>
          <w:szCs w:val="24"/>
        </w:rPr>
        <w:t>директор МБОУ «СОШ №11»</w:t>
      </w:r>
    </w:p>
    <w:p w:rsidR="0075774C" w:rsidRDefault="0075774C" w:rsidP="0075774C">
      <w:pPr>
        <w:spacing w:after="0"/>
        <w:jc w:val="right"/>
        <w:rPr>
          <w:rFonts w:ascii="Times New Roman" w:hAnsi="Times New Roman"/>
          <w:sz w:val="24"/>
          <w:szCs w:val="24"/>
        </w:rPr>
      </w:pPr>
      <w:r>
        <w:rPr>
          <w:rFonts w:ascii="Times New Roman" w:hAnsi="Times New Roman"/>
          <w:sz w:val="24"/>
          <w:szCs w:val="24"/>
        </w:rPr>
        <w:t xml:space="preserve">И.А. </w:t>
      </w:r>
      <w:proofErr w:type="spellStart"/>
      <w:r>
        <w:rPr>
          <w:rFonts w:ascii="Times New Roman" w:hAnsi="Times New Roman"/>
          <w:sz w:val="24"/>
          <w:szCs w:val="24"/>
        </w:rPr>
        <w:t>Карюкина</w:t>
      </w:r>
      <w:proofErr w:type="spellEnd"/>
      <w:r>
        <w:rPr>
          <w:rFonts w:ascii="Times New Roman" w:hAnsi="Times New Roman"/>
          <w:sz w:val="24"/>
          <w:szCs w:val="24"/>
        </w:rPr>
        <w:t xml:space="preserve"> </w:t>
      </w:r>
    </w:p>
    <w:p w:rsidR="0075774C" w:rsidRDefault="0075774C" w:rsidP="0075774C">
      <w:pPr>
        <w:spacing w:after="0"/>
        <w:jc w:val="right"/>
        <w:rPr>
          <w:rFonts w:ascii="Times New Roman" w:hAnsi="Times New Roman"/>
          <w:sz w:val="24"/>
          <w:szCs w:val="24"/>
        </w:rPr>
      </w:pPr>
      <w:r>
        <w:rPr>
          <w:rFonts w:ascii="Times New Roman" w:hAnsi="Times New Roman"/>
          <w:sz w:val="24"/>
          <w:szCs w:val="24"/>
        </w:rPr>
        <w:t>01 сентября 2013 года</w:t>
      </w:r>
    </w:p>
    <w:p w:rsidR="0075774C" w:rsidRPr="0075774C" w:rsidRDefault="0075774C" w:rsidP="0075774C">
      <w:pPr>
        <w:spacing w:after="0"/>
        <w:jc w:val="center"/>
        <w:rPr>
          <w:rFonts w:ascii="Times New Roman" w:hAnsi="Times New Roman"/>
          <w:sz w:val="24"/>
          <w:szCs w:val="24"/>
        </w:rPr>
      </w:pPr>
      <w:r w:rsidRPr="0075774C">
        <w:rPr>
          <w:rFonts w:ascii="Times New Roman" w:hAnsi="Times New Roman"/>
          <w:sz w:val="24"/>
          <w:szCs w:val="24"/>
        </w:rPr>
        <w:t>ПОЛОЖЕНИЕ</w:t>
      </w:r>
    </w:p>
    <w:p w:rsidR="0075774C" w:rsidRPr="0075774C" w:rsidRDefault="0075774C" w:rsidP="0075774C">
      <w:pPr>
        <w:jc w:val="center"/>
        <w:rPr>
          <w:rFonts w:ascii="Times New Roman" w:hAnsi="Times New Roman"/>
          <w:sz w:val="24"/>
          <w:szCs w:val="24"/>
        </w:rPr>
      </w:pPr>
      <w:r w:rsidRPr="0075774C">
        <w:rPr>
          <w:rFonts w:ascii="Times New Roman" w:hAnsi="Times New Roman"/>
          <w:sz w:val="24"/>
          <w:szCs w:val="24"/>
        </w:rPr>
        <w:t xml:space="preserve">об итоговой аттестации </w:t>
      </w:r>
      <w:proofErr w:type="gramStart"/>
      <w:r w:rsidRPr="0075774C">
        <w:rPr>
          <w:rFonts w:ascii="Times New Roman" w:hAnsi="Times New Roman"/>
          <w:sz w:val="24"/>
          <w:szCs w:val="24"/>
        </w:rPr>
        <w:t>обучающихся</w:t>
      </w:r>
      <w:proofErr w:type="gramEnd"/>
      <w:r w:rsidRPr="0075774C">
        <w:rPr>
          <w:rFonts w:ascii="Times New Roman" w:hAnsi="Times New Roman"/>
          <w:sz w:val="24"/>
          <w:szCs w:val="24"/>
        </w:rPr>
        <w:t>.</w:t>
      </w:r>
    </w:p>
    <w:p w:rsidR="0075774C" w:rsidRPr="0075774C" w:rsidRDefault="0075774C" w:rsidP="0075774C">
      <w:pPr>
        <w:pStyle w:val="17"/>
        <w:shd w:val="clear" w:color="auto" w:fill="auto"/>
        <w:tabs>
          <w:tab w:val="left" w:pos="674"/>
        </w:tabs>
        <w:spacing w:line="240" w:lineRule="auto"/>
        <w:ind w:left="360" w:firstLine="0"/>
        <w:jc w:val="both"/>
        <w:rPr>
          <w:rFonts w:ascii="Times New Roman" w:hAnsi="Times New Roman" w:cs="Times New Roman"/>
          <w:sz w:val="24"/>
          <w:szCs w:val="24"/>
        </w:rPr>
      </w:pPr>
      <w:r w:rsidRPr="0075774C">
        <w:rPr>
          <w:rFonts w:ascii="Times New Roman" w:hAnsi="Times New Roman" w:cs="Times New Roman"/>
          <w:sz w:val="24"/>
          <w:szCs w:val="24"/>
        </w:rPr>
        <w:t xml:space="preserve">1. Итоговая аттестация представляет собой форму оценки степени и уровня освоения обучающимися образовательной программы. </w:t>
      </w:r>
    </w:p>
    <w:p w:rsidR="0075774C" w:rsidRPr="0075774C" w:rsidRDefault="0075774C" w:rsidP="0075774C">
      <w:pPr>
        <w:pStyle w:val="17"/>
        <w:shd w:val="clear" w:color="auto" w:fill="auto"/>
        <w:tabs>
          <w:tab w:val="left" w:pos="674"/>
        </w:tabs>
        <w:spacing w:line="240" w:lineRule="auto"/>
        <w:ind w:left="360" w:firstLine="0"/>
        <w:jc w:val="both"/>
        <w:rPr>
          <w:rFonts w:ascii="Times New Roman" w:hAnsi="Times New Roman" w:cs="Times New Roman"/>
          <w:sz w:val="24"/>
          <w:szCs w:val="24"/>
        </w:rPr>
      </w:pPr>
    </w:p>
    <w:p w:rsidR="0075774C" w:rsidRPr="0075774C" w:rsidRDefault="0075774C" w:rsidP="0075774C">
      <w:pPr>
        <w:pStyle w:val="17"/>
        <w:shd w:val="clear" w:color="auto" w:fill="auto"/>
        <w:tabs>
          <w:tab w:val="left" w:pos="674"/>
        </w:tabs>
        <w:spacing w:line="240" w:lineRule="auto"/>
        <w:ind w:left="360" w:firstLine="0"/>
        <w:jc w:val="both"/>
        <w:rPr>
          <w:rFonts w:ascii="Times New Roman" w:hAnsi="Times New Roman" w:cs="Times New Roman"/>
          <w:sz w:val="24"/>
          <w:szCs w:val="24"/>
        </w:rPr>
      </w:pPr>
      <w:r w:rsidRPr="0075774C">
        <w:rPr>
          <w:rFonts w:ascii="Times New Roman" w:hAnsi="Times New Roman" w:cs="Times New Roman"/>
          <w:sz w:val="24"/>
          <w:szCs w:val="24"/>
        </w:rPr>
        <w:t>2.Итоговая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Федеральным законом.</w:t>
      </w:r>
    </w:p>
    <w:p w:rsidR="0075774C" w:rsidRPr="0075774C" w:rsidRDefault="0075774C" w:rsidP="0075774C">
      <w:pPr>
        <w:pStyle w:val="17"/>
        <w:shd w:val="clear" w:color="auto" w:fill="auto"/>
        <w:tabs>
          <w:tab w:val="left" w:pos="674"/>
        </w:tabs>
        <w:spacing w:line="240" w:lineRule="auto"/>
        <w:ind w:left="360" w:firstLine="0"/>
        <w:jc w:val="both"/>
        <w:rPr>
          <w:rFonts w:ascii="Times New Roman" w:hAnsi="Times New Roman" w:cs="Times New Roman"/>
          <w:sz w:val="24"/>
          <w:szCs w:val="24"/>
        </w:rPr>
      </w:pPr>
    </w:p>
    <w:p w:rsidR="0075774C" w:rsidRPr="0075774C" w:rsidRDefault="0075774C" w:rsidP="0075774C">
      <w:pPr>
        <w:pStyle w:val="17"/>
        <w:shd w:val="clear" w:color="auto" w:fill="auto"/>
        <w:tabs>
          <w:tab w:val="left" w:pos="674"/>
        </w:tabs>
        <w:spacing w:line="240" w:lineRule="auto"/>
        <w:ind w:left="360" w:firstLine="0"/>
        <w:jc w:val="both"/>
        <w:rPr>
          <w:rFonts w:ascii="Times New Roman" w:hAnsi="Times New Roman" w:cs="Times New Roman"/>
          <w:sz w:val="24"/>
          <w:szCs w:val="24"/>
        </w:rPr>
      </w:pPr>
      <w:r w:rsidRPr="0075774C">
        <w:rPr>
          <w:rFonts w:ascii="Times New Roman" w:hAnsi="Times New Roman" w:cs="Times New Roman"/>
          <w:sz w:val="24"/>
          <w:szCs w:val="24"/>
        </w:rPr>
        <w:t xml:space="preserve"> 3.Итоговая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5774C" w:rsidRPr="0075774C" w:rsidRDefault="0075774C" w:rsidP="0075774C">
      <w:pPr>
        <w:pStyle w:val="17"/>
        <w:shd w:val="clear" w:color="auto" w:fill="auto"/>
        <w:tabs>
          <w:tab w:val="left" w:pos="674"/>
        </w:tabs>
        <w:spacing w:line="240" w:lineRule="auto"/>
        <w:ind w:left="360" w:firstLine="0"/>
        <w:jc w:val="both"/>
        <w:rPr>
          <w:rFonts w:ascii="Times New Roman" w:hAnsi="Times New Roman" w:cs="Times New Roman"/>
          <w:sz w:val="24"/>
          <w:szCs w:val="24"/>
        </w:rPr>
      </w:pPr>
    </w:p>
    <w:p w:rsidR="0075774C" w:rsidRPr="0075774C" w:rsidRDefault="0075774C" w:rsidP="0075774C">
      <w:pPr>
        <w:pStyle w:val="17"/>
        <w:shd w:val="clear" w:color="auto" w:fill="auto"/>
        <w:tabs>
          <w:tab w:val="left" w:pos="674"/>
        </w:tabs>
        <w:spacing w:line="240" w:lineRule="auto"/>
        <w:ind w:left="360" w:firstLine="0"/>
        <w:jc w:val="both"/>
        <w:rPr>
          <w:rFonts w:ascii="Times New Roman" w:hAnsi="Times New Roman" w:cs="Times New Roman"/>
          <w:sz w:val="24"/>
          <w:szCs w:val="24"/>
        </w:rPr>
      </w:pPr>
      <w:proofErr w:type="gramStart"/>
      <w:r w:rsidRPr="0075774C">
        <w:rPr>
          <w:rFonts w:ascii="Times New Roman" w:hAnsi="Times New Roman" w:cs="Times New Roman"/>
          <w:sz w:val="24"/>
          <w:szCs w:val="24"/>
        </w:rPr>
        <w:t>4.Формы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w:t>
      </w:r>
      <w:proofErr w:type="gramEnd"/>
      <w:r w:rsidRPr="0075774C">
        <w:rPr>
          <w:rFonts w:ascii="Times New Roman" w:hAnsi="Times New Roman" w:cs="Times New Roman"/>
          <w:sz w:val="24"/>
          <w:szCs w:val="24"/>
        </w:rPr>
        <w:t xml:space="preserve"> исполнительной власти, </w:t>
      </w:r>
      <w:proofErr w:type="gramStart"/>
      <w:r w:rsidRPr="0075774C">
        <w:rPr>
          <w:rFonts w:ascii="Times New Roman" w:hAnsi="Times New Roman" w:cs="Times New Roman"/>
          <w:sz w:val="24"/>
          <w:szCs w:val="24"/>
        </w:rPr>
        <w:t>осуществляющим</w:t>
      </w:r>
      <w:proofErr w:type="gramEnd"/>
      <w:r w:rsidRPr="0075774C">
        <w:rPr>
          <w:rFonts w:ascii="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w:t>
      </w:r>
    </w:p>
    <w:p w:rsidR="0075774C" w:rsidRPr="0075774C" w:rsidRDefault="0075774C" w:rsidP="0075774C">
      <w:pPr>
        <w:pStyle w:val="17"/>
        <w:shd w:val="clear" w:color="auto" w:fill="auto"/>
        <w:tabs>
          <w:tab w:val="left" w:pos="674"/>
        </w:tabs>
        <w:spacing w:line="240" w:lineRule="auto"/>
        <w:ind w:left="360" w:firstLine="0"/>
        <w:jc w:val="both"/>
        <w:rPr>
          <w:rFonts w:ascii="Times New Roman" w:hAnsi="Times New Roman" w:cs="Times New Roman"/>
          <w:sz w:val="24"/>
          <w:szCs w:val="24"/>
        </w:rPr>
      </w:pPr>
    </w:p>
    <w:p w:rsidR="0075774C" w:rsidRPr="0075774C" w:rsidRDefault="0075774C" w:rsidP="0075774C">
      <w:pPr>
        <w:pStyle w:val="17"/>
        <w:shd w:val="clear" w:color="auto" w:fill="auto"/>
        <w:tabs>
          <w:tab w:val="left" w:pos="674"/>
        </w:tabs>
        <w:spacing w:line="240" w:lineRule="auto"/>
        <w:ind w:left="360" w:firstLine="0"/>
        <w:jc w:val="both"/>
        <w:rPr>
          <w:rFonts w:ascii="Times New Roman" w:hAnsi="Times New Roman" w:cs="Times New Roman"/>
          <w:sz w:val="24"/>
          <w:szCs w:val="24"/>
        </w:rPr>
      </w:pPr>
      <w:r w:rsidRPr="0075774C">
        <w:rPr>
          <w:rFonts w:ascii="Times New Roman" w:hAnsi="Times New Roman" w:cs="Times New Roman"/>
          <w:sz w:val="24"/>
          <w:szCs w:val="24"/>
        </w:rPr>
        <w:t xml:space="preserve"> 5.К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5774C" w:rsidRPr="0075774C" w:rsidRDefault="0075774C" w:rsidP="0075774C">
      <w:pPr>
        <w:spacing w:before="240" w:line="240" w:lineRule="auto"/>
        <w:ind w:left="360"/>
        <w:rPr>
          <w:rFonts w:ascii="Times New Roman" w:hAnsi="Times New Roman"/>
          <w:sz w:val="24"/>
          <w:szCs w:val="24"/>
        </w:rPr>
      </w:pPr>
      <w:r w:rsidRPr="0075774C">
        <w:rPr>
          <w:rFonts w:ascii="Times New Roman" w:hAnsi="Times New Roman"/>
          <w:sz w:val="24"/>
          <w:szCs w:val="24"/>
        </w:rPr>
        <w:t xml:space="preserve">6. </w:t>
      </w:r>
      <w:proofErr w:type="gramStart"/>
      <w:r w:rsidRPr="0075774C">
        <w:rPr>
          <w:rFonts w:ascii="Times New Roman" w:hAnsi="Times New Roman"/>
          <w:sz w:val="24"/>
          <w:szCs w:val="24"/>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roofErr w:type="gramEnd"/>
    </w:p>
    <w:p w:rsidR="0075774C" w:rsidRPr="0075774C" w:rsidRDefault="0075774C" w:rsidP="0075774C">
      <w:pPr>
        <w:spacing w:before="240" w:line="240" w:lineRule="auto"/>
        <w:ind w:left="360"/>
        <w:rPr>
          <w:rFonts w:ascii="Times New Roman" w:hAnsi="Times New Roman"/>
          <w:sz w:val="24"/>
          <w:szCs w:val="24"/>
        </w:rPr>
      </w:pPr>
      <w:r w:rsidRPr="0075774C">
        <w:rPr>
          <w:rFonts w:ascii="Times New Roman" w:hAnsi="Times New Roman"/>
          <w:sz w:val="24"/>
          <w:szCs w:val="24"/>
        </w:rPr>
        <w:t xml:space="preserve">7.Не допускается взимание платы с </w:t>
      </w:r>
      <w:proofErr w:type="gramStart"/>
      <w:r w:rsidRPr="0075774C">
        <w:rPr>
          <w:rFonts w:ascii="Times New Roman" w:hAnsi="Times New Roman"/>
          <w:sz w:val="24"/>
          <w:szCs w:val="24"/>
        </w:rPr>
        <w:t>обучающихся</w:t>
      </w:r>
      <w:proofErr w:type="gramEnd"/>
      <w:r w:rsidRPr="0075774C">
        <w:rPr>
          <w:rFonts w:ascii="Times New Roman" w:hAnsi="Times New Roman"/>
          <w:sz w:val="24"/>
          <w:szCs w:val="24"/>
        </w:rPr>
        <w:t xml:space="preserve"> за прохождение государственной итоговой аттестации.</w:t>
      </w:r>
    </w:p>
    <w:p w:rsidR="0075774C" w:rsidRPr="0075774C" w:rsidRDefault="0075774C" w:rsidP="0075774C">
      <w:pPr>
        <w:spacing w:line="240" w:lineRule="auto"/>
        <w:ind w:left="360"/>
        <w:rPr>
          <w:rFonts w:ascii="Times New Roman" w:hAnsi="Times New Roman"/>
          <w:sz w:val="24"/>
          <w:szCs w:val="24"/>
        </w:rPr>
      </w:pPr>
      <w:r w:rsidRPr="0075774C">
        <w:rPr>
          <w:rFonts w:ascii="Times New Roman" w:hAnsi="Times New Roman"/>
          <w:sz w:val="24"/>
          <w:szCs w:val="24"/>
        </w:rPr>
        <w:lastRenderedPageBreak/>
        <w:t xml:space="preserve">8.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w:t>
      </w:r>
    </w:p>
    <w:p w:rsidR="0075774C" w:rsidRPr="0075774C" w:rsidRDefault="0075774C" w:rsidP="0075774C">
      <w:pPr>
        <w:spacing w:line="240" w:lineRule="auto"/>
        <w:ind w:left="360" w:firstLine="180"/>
        <w:rPr>
          <w:rFonts w:ascii="Times New Roman" w:hAnsi="Times New Roman"/>
          <w:sz w:val="24"/>
          <w:szCs w:val="24"/>
        </w:rPr>
      </w:pPr>
      <w:r w:rsidRPr="0075774C">
        <w:rPr>
          <w:rFonts w:ascii="Times New Roman" w:hAnsi="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5774C" w:rsidRPr="0075774C" w:rsidRDefault="0075774C" w:rsidP="0075774C">
      <w:pPr>
        <w:spacing w:line="240" w:lineRule="auto"/>
        <w:ind w:left="360"/>
        <w:rPr>
          <w:rFonts w:ascii="Times New Roman" w:hAnsi="Times New Roman"/>
          <w:sz w:val="24"/>
          <w:szCs w:val="24"/>
        </w:rPr>
      </w:pPr>
      <w:r w:rsidRPr="0075774C">
        <w:rPr>
          <w:rFonts w:ascii="Times New Roman" w:hAnsi="Times New Roman"/>
          <w:sz w:val="24"/>
          <w:szCs w:val="24"/>
        </w:rPr>
        <w:t xml:space="preserve">   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5774C" w:rsidRPr="0075774C" w:rsidRDefault="0075774C" w:rsidP="0075774C">
      <w:pPr>
        <w:spacing w:line="240" w:lineRule="auto"/>
        <w:ind w:left="360"/>
        <w:rPr>
          <w:rFonts w:ascii="Times New Roman" w:hAnsi="Times New Roman"/>
          <w:sz w:val="24"/>
          <w:szCs w:val="24"/>
        </w:rPr>
      </w:pPr>
      <w:r w:rsidRPr="0075774C">
        <w:rPr>
          <w:rFonts w:ascii="Times New Roman" w:hAnsi="Times New Roman"/>
          <w:sz w:val="24"/>
          <w:szCs w:val="24"/>
        </w:rPr>
        <w:t xml:space="preserve">9.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w:t>
      </w:r>
    </w:p>
    <w:p w:rsidR="0075774C" w:rsidRPr="0075774C" w:rsidRDefault="0075774C" w:rsidP="0075774C">
      <w:pPr>
        <w:spacing w:line="240" w:lineRule="auto"/>
        <w:ind w:left="360"/>
        <w:rPr>
          <w:rFonts w:ascii="Times New Roman" w:hAnsi="Times New Roman"/>
          <w:sz w:val="24"/>
          <w:szCs w:val="24"/>
        </w:rPr>
      </w:pPr>
      <w:r w:rsidRPr="0075774C">
        <w:rPr>
          <w:rFonts w:ascii="Times New Roman" w:hAnsi="Times New Roman"/>
          <w:sz w:val="24"/>
          <w:szCs w:val="24"/>
        </w:rPr>
        <w:t xml:space="preserve">10.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p>
    <w:p w:rsidR="0075774C" w:rsidRPr="0075774C" w:rsidRDefault="0075774C" w:rsidP="0075774C">
      <w:pPr>
        <w:spacing w:line="240" w:lineRule="auto"/>
        <w:ind w:left="360"/>
        <w:rPr>
          <w:rFonts w:ascii="Times New Roman" w:hAnsi="Times New Roman"/>
          <w:sz w:val="24"/>
          <w:szCs w:val="24"/>
        </w:rPr>
      </w:pPr>
      <w:r w:rsidRPr="0075774C">
        <w:rPr>
          <w:rFonts w:ascii="Times New Roman" w:hAnsi="Times New Roman"/>
          <w:sz w:val="24"/>
          <w:szCs w:val="24"/>
        </w:rPr>
        <w:t xml:space="preserve">11. </w:t>
      </w:r>
      <w:proofErr w:type="gramStart"/>
      <w:r w:rsidRPr="0075774C">
        <w:rPr>
          <w:rFonts w:ascii="Times New Roman" w:hAnsi="Times New Roman"/>
          <w:sz w:val="24"/>
          <w:szCs w:val="24"/>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75774C">
        <w:rPr>
          <w:rFonts w:ascii="Times New Roman" w:hAnsi="Times New Roman"/>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5774C" w:rsidRPr="0075774C" w:rsidRDefault="0075774C" w:rsidP="0075774C">
      <w:pPr>
        <w:spacing w:line="240" w:lineRule="auto"/>
        <w:ind w:left="360"/>
        <w:rPr>
          <w:rFonts w:ascii="Times New Roman" w:hAnsi="Times New Roman"/>
          <w:sz w:val="24"/>
          <w:szCs w:val="24"/>
        </w:rPr>
      </w:pPr>
      <w:r w:rsidRPr="0075774C">
        <w:rPr>
          <w:rFonts w:ascii="Times New Roman" w:hAnsi="Times New Roman"/>
          <w:sz w:val="24"/>
          <w:szCs w:val="24"/>
        </w:rPr>
        <w:t>12.Порядок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5774C" w:rsidRPr="0075774C" w:rsidRDefault="0075774C" w:rsidP="0075774C">
      <w:pPr>
        <w:spacing w:line="240" w:lineRule="auto"/>
        <w:rPr>
          <w:rFonts w:ascii="Times New Roman" w:hAnsi="Times New Roman"/>
          <w:sz w:val="24"/>
          <w:szCs w:val="24"/>
        </w:rPr>
      </w:pPr>
      <w:r w:rsidRPr="0075774C">
        <w:rPr>
          <w:rFonts w:ascii="Times New Roman" w:hAnsi="Times New Roman"/>
          <w:sz w:val="24"/>
          <w:szCs w:val="24"/>
        </w:rPr>
        <w:t xml:space="preserve">      13.  Обеспечение проведения государственной итоговой аттестации осуществляется:</w:t>
      </w:r>
    </w:p>
    <w:p w:rsidR="0075774C" w:rsidRPr="0075774C" w:rsidRDefault="0075774C" w:rsidP="0075774C">
      <w:pPr>
        <w:spacing w:line="240" w:lineRule="auto"/>
        <w:ind w:left="360" w:firstLine="180"/>
        <w:rPr>
          <w:rFonts w:ascii="Times New Roman" w:hAnsi="Times New Roman"/>
          <w:sz w:val="24"/>
          <w:szCs w:val="24"/>
        </w:rPr>
      </w:pPr>
      <w:r w:rsidRPr="0075774C">
        <w:rPr>
          <w:rFonts w:ascii="Times New Roman" w:hAnsi="Times New Roman"/>
          <w:sz w:val="24"/>
          <w:szCs w:val="24"/>
        </w:rPr>
        <w:t>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5774C" w:rsidRPr="0075774C" w:rsidRDefault="0075774C" w:rsidP="0075774C">
      <w:pPr>
        <w:spacing w:line="240" w:lineRule="auto"/>
        <w:ind w:left="360"/>
        <w:rPr>
          <w:rFonts w:ascii="Times New Roman" w:hAnsi="Times New Roman"/>
          <w:sz w:val="24"/>
          <w:szCs w:val="24"/>
        </w:rPr>
      </w:pPr>
      <w:r w:rsidRPr="0075774C">
        <w:rPr>
          <w:rFonts w:ascii="Times New Roman" w:hAnsi="Times New Roman"/>
          <w:sz w:val="24"/>
          <w:szCs w:val="24"/>
        </w:rPr>
        <w:t>14.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w:t>
      </w:r>
    </w:p>
    <w:p w:rsidR="0075774C" w:rsidRPr="0075774C" w:rsidRDefault="0075774C" w:rsidP="0075774C">
      <w:pPr>
        <w:spacing w:line="240" w:lineRule="auto"/>
        <w:ind w:left="360"/>
        <w:rPr>
          <w:rFonts w:ascii="Times New Roman" w:hAnsi="Times New Roman"/>
          <w:sz w:val="24"/>
          <w:szCs w:val="24"/>
        </w:rPr>
      </w:pPr>
      <w:r w:rsidRPr="0075774C">
        <w:rPr>
          <w:rFonts w:ascii="Times New Roman" w:hAnsi="Times New Roman"/>
          <w:sz w:val="24"/>
          <w:szCs w:val="24"/>
        </w:rPr>
        <w:lastRenderedPageBreak/>
        <w:t xml:space="preserve">15.  </w:t>
      </w:r>
      <w:proofErr w:type="gramStart"/>
      <w:r w:rsidRPr="0075774C">
        <w:rPr>
          <w:rFonts w:ascii="Times New Roman" w:hAnsi="Times New Roman"/>
          <w:sz w:val="24"/>
          <w:szCs w:val="24"/>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75774C">
        <w:rPr>
          <w:rFonts w:ascii="Times New Roman" w:hAnsi="Times New Roman"/>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w:t>
      </w:r>
    </w:p>
    <w:p w:rsidR="0075774C" w:rsidRPr="0075774C" w:rsidRDefault="0075774C" w:rsidP="0075774C">
      <w:pPr>
        <w:spacing w:line="240" w:lineRule="auto"/>
        <w:ind w:left="360"/>
        <w:rPr>
          <w:rFonts w:ascii="Times New Roman" w:hAnsi="Times New Roman"/>
          <w:sz w:val="24"/>
          <w:szCs w:val="24"/>
        </w:rPr>
      </w:pPr>
      <w:r w:rsidRPr="0075774C">
        <w:rPr>
          <w:rFonts w:ascii="Times New Roman" w:hAnsi="Times New Roman"/>
          <w:sz w:val="24"/>
          <w:szCs w:val="24"/>
        </w:rPr>
        <w:t xml:space="preserve">16.Лицам, сдавшим единый государственный экзамен </w:t>
      </w:r>
      <w:proofErr w:type="gramStart"/>
      <w:r w:rsidRPr="0075774C">
        <w:rPr>
          <w:rFonts w:ascii="Times New Roman" w:hAnsi="Times New Roman"/>
          <w:sz w:val="24"/>
          <w:szCs w:val="24"/>
        </w:rPr>
        <w:t xml:space="preserve">( </w:t>
      </w:r>
      <w:proofErr w:type="gramEnd"/>
      <w:r w:rsidRPr="0075774C">
        <w:rPr>
          <w:rFonts w:ascii="Times New Roman" w:hAnsi="Times New Roman"/>
          <w:sz w:val="24"/>
          <w:szCs w:val="24"/>
        </w:rPr>
        <w:t>участникам единого государственного экзамена), выдается свидетельство о результатах единого государственного экзамена. Срок действия такого свидетельства истекает 31 декабря года, следующего за годом его получения</w:t>
      </w:r>
      <w:proofErr w:type="gramStart"/>
      <w:r w:rsidRPr="0075774C">
        <w:rPr>
          <w:rFonts w:ascii="Times New Roman" w:hAnsi="Times New Roman"/>
          <w:sz w:val="24"/>
          <w:szCs w:val="24"/>
        </w:rPr>
        <w:t xml:space="preserve"> .</w:t>
      </w:r>
      <w:proofErr w:type="gramEnd"/>
    </w:p>
    <w:p w:rsidR="0075774C" w:rsidRPr="0075774C" w:rsidRDefault="0075774C" w:rsidP="0075774C">
      <w:pPr>
        <w:spacing w:line="240" w:lineRule="auto"/>
        <w:ind w:left="360"/>
        <w:rPr>
          <w:rFonts w:ascii="Times New Roman" w:hAnsi="Times New Roman"/>
          <w:sz w:val="24"/>
          <w:szCs w:val="24"/>
        </w:rPr>
      </w:pPr>
      <w:r w:rsidRPr="0075774C">
        <w:rPr>
          <w:rFonts w:ascii="Times New Roman" w:hAnsi="Times New Roman"/>
          <w:sz w:val="24"/>
          <w:szCs w:val="24"/>
        </w:rPr>
        <w:t xml:space="preserve">17.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75774C">
        <w:rPr>
          <w:rFonts w:ascii="Times New Roman" w:hAnsi="Times New Roman"/>
          <w:sz w:val="24"/>
          <w:szCs w:val="24"/>
        </w:rPr>
        <w:t>обучения по образцу</w:t>
      </w:r>
      <w:proofErr w:type="gramEnd"/>
      <w:r w:rsidRPr="0075774C">
        <w:rPr>
          <w:rFonts w:ascii="Times New Roman" w:hAnsi="Times New Roman"/>
          <w:sz w:val="24"/>
          <w:szCs w:val="24"/>
        </w:rPr>
        <w:t>, самостоятельно устанавливаемому организацией, осуществляющей образовательную деятельность.</w:t>
      </w:r>
    </w:p>
    <w:p w:rsidR="0075774C" w:rsidRPr="0075774C" w:rsidRDefault="0075774C" w:rsidP="0075774C">
      <w:pPr>
        <w:spacing w:line="240" w:lineRule="auto"/>
        <w:ind w:left="360"/>
        <w:rPr>
          <w:rFonts w:ascii="Times New Roman" w:hAnsi="Times New Roman"/>
          <w:sz w:val="24"/>
          <w:szCs w:val="24"/>
        </w:rPr>
      </w:pPr>
      <w:r w:rsidRPr="0075774C">
        <w:rPr>
          <w:rFonts w:ascii="Times New Roman" w:hAnsi="Times New Roman"/>
          <w:sz w:val="24"/>
          <w:szCs w:val="24"/>
        </w:rPr>
        <w:t xml:space="preserve">18. </w:t>
      </w:r>
      <w:proofErr w:type="gramStart"/>
      <w:r w:rsidRPr="0075774C">
        <w:rPr>
          <w:rFonts w:ascii="Times New Roman" w:hAnsi="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5774C" w:rsidRPr="0075774C" w:rsidRDefault="0075774C" w:rsidP="0075774C">
      <w:pPr>
        <w:spacing w:line="240" w:lineRule="auto"/>
        <w:ind w:left="360"/>
        <w:rPr>
          <w:rFonts w:ascii="Times New Roman" w:hAnsi="Times New Roman"/>
          <w:sz w:val="24"/>
          <w:szCs w:val="24"/>
        </w:rPr>
      </w:pPr>
      <w:r w:rsidRPr="0075774C">
        <w:rPr>
          <w:rFonts w:ascii="Times New Roman" w:hAnsi="Times New Roman"/>
          <w:sz w:val="24"/>
          <w:szCs w:val="24"/>
        </w:rPr>
        <w:t>19.За выдачу документов об образовании и (или) о квалификации, документов об обучении и дубликатов указанных документов плата не взимается.</w:t>
      </w:r>
    </w:p>
    <w:p w:rsidR="0075774C" w:rsidRPr="0075774C" w:rsidRDefault="0075774C" w:rsidP="0075774C">
      <w:pPr>
        <w:spacing w:line="240" w:lineRule="auto"/>
        <w:ind w:left="360"/>
        <w:rPr>
          <w:rFonts w:ascii="Times New Roman" w:hAnsi="Times New Roman"/>
          <w:sz w:val="24"/>
          <w:szCs w:val="24"/>
        </w:rPr>
      </w:pPr>
      <w:r w:rsidRPr="0075774C">
        <w:rPr>
          <w:rFonts w:ascii="Times New Roman" w:hAnsi="Times New Roman"/>
          <w:sz w:val="24"/>
          <w:szCs w:val="24"/>
        </w:rPr>
        <w:t>20.Результаты единого государственного экзамена признаются Организацией</w:t>
      </w:r>
      <w:proofErr w:type="gramStart"/>
      <w:r w:rsidRPr="0075774C">
        <w:rPr>
          <w:rFonts w:ascii="Times New Roman" w:hAnsi="Times New Roman"/>
          <w:sz w:val="24"/>
          <w:szCs w:val="24"/>
        </w:rPr>
        <w:t xml:space="preserve"> ,</w:t>
      </w:r>
      <w:proofErr w:type="gramEnd"/>
      <w:r w:rsidRPr="0075774C">
        <w:rPr>
          <w:rFonts w:ascii="Times New Roman" w:hAnsi="Times New Roman"/>
          <w:sz w:val="24"/>
          <w:szCs w:val="24"/>
        </w:rPr>
        <w:t xml:space="preserve"> как результаты вступительных испытаний по соответствующим общеобразовательным предметам.</w:t>
      </w:r>
    </w:p>
    <w:p w:rsidR="0075774C" w:rsidRPr="0075774C" w:rsidRDefault="0075774C" w:rsidP="0075774C">
      <w:pPr>
        <w:pStyle w:val="17"/>
        <w:shd w:val="clear" w:color="auto" w:fill="auto"/>
        <w:tabs>
          <w:tab w:val="left" w:pos="1438"/>
        </w:tabs>
        <w:spacing w:line="240" w:lineRule="auto"/>
        <w:ind w:left="360" w:right="20" w:firstLine="0"/>
        <w:jc w:val="both"/>
        <w:rPr>
          <w:rFonts w:ascii="Times New Roman" w:hAnsi="Times New Roman" w:cs="Times New Roman"/>
          <w:sz w:val="24"/>
          <w:szCs w:val="24"/>
        </w:rPr>
      </w:pPr>
      <w:r w:rsidRPr="0075774C">
        <w:rPr>
          <w:rFonts w:ascii="Times New Roman" w:hAnsi="Times New Roman" w:cs="Times New Roman"/>
          <w:sz w:val="24"/>
          <w:szCs w:val="24"/>
        </w:rPr>
        <w:t>21. Лицам, освоившим образовательные программы среднего общего образования в предыдущие годы, в том числе лицам, у которых срок действия свидетельства о результатах единого государственного экзамена не истек, предоставляется право сдавать единый государственный экзамен в последующие годы в период проведения государственной (итоговой) аттестации обучающихся.</w:t>
      </w:r>
    </w:p>
    <w:p w:rsidR="0075774C" w:rsidRPr="0075774C" w:rsidRDefault="0075774C" w:rsidP="0075774C">
      <w:pPr>
        <w:pStyle w:val="17"/>
        <w:shd w:val="clear" w:color="auto" w:fill="auto"/>
        <w:tabs>
          <w:tab w:val="left" w:pos="1438"/>
        </w:tabs>
        <w:spacing w:line="240" w:lineRule="auto"/>
        <w:ind w:left="360" w:right="20" w:firstLine="0"/>
        <w:jc w:val="both"/>
        <w:rPr>
          <w:rFonts w:ascii="Times New Roman" w:hAnsi="Times New Roman" w:cs="Times New Roman"/>
          <w:sz w:val="24"/>
          <w:szCs w:val="24"/>
        </w:rPr>
      </w:pPr>
    </w:p>
    <w:p w:rsidR="0075774C" w:rsidRPr="0075774C" w:rsidRDefault="0075774C" w:rsidP="0075774C">
      <w:pPr>
        <w:pStyle w:val="17"/>
        <w:shd w:val="clear" w:color="auto" w:fill="auto"/>
        <w:tabs>
          <w:tab w:val="left" w:pos="1647"/>
        </w:tabs>
        <w:spacing w:line="240" w:lineRule="auto"/>
        <w:ind w:left="360" w:right="20" w:firstLine="0"/>
        <w:jc w:val="both"/>
        <w:rPr>
          <w:rFonts w:ascii="Times New Roman" w:hAnsi="Times New Roman" w:cs="Times New Roman"/>
          <w:sz w:val="24"/>
          <w:szCs w:val="24"/>
        </w:rPr>
      </w:pPr>
      <w:r w:rsidRPr="0075774C">
        <w:rPr>
          <w:rFonts w:ascii="Times New Roman" w:hAnsi="Times New Roman" w:cs="Times New Roman"/>
          <w:sz w:val="24"/>
          <w:szCs w:val="24"/>
        </w:rPr>
        <w:t xml:space="preserve">22. 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определяются федеральным органом исполнительной власти, осуществляющим </w:t>
      </w:r>
      <w:proofErr w:type="gramStart"/>
      <w:r w:rsidRPr="0075774C">
        <w:rPr>
          <w:rFonts w:ascii="Times New Roman" w:hAnsi="Times New Roman" w:cs="Times New Roman"/>
          <w:sz w:val="24"/>
          <w:szCs w:val="24"/>
        </w:rPr>
        <w:t>функции</w:t>
      </w:r>
      <w:proofErr w:type="gramEnd"/>
      <w:r w:rsidRPr="0075774C">
        <w:rPr>
          <w:rFonts w:ascii="Times New Roman" w:hAnsi="Times New Roman" w:cs="Times New Roman"/>
          <w:sz w:val="24"/>
          <w:szCs w:val="24"/>
        </w:rPr>
        <w:t xml:space="preserve"> но выработке государственной политики и нормативно-правовому регулированию в сфере образования.</w:t>
      </w:r>
    </w:p>
    <w:p w:rsidR="0075774C" w:rsidRPr="0075774C" w:rsidRDefault="0075774C" w:rsidP="0075774C">
      <w:pPr>
        <w:pStyle w:val="17"/>
        <w:shd w:val="clear" w:color="auto" w:fill="auto"/>
        <w:tabs>
          <w:tab w:val="left" w:pos="1647"/>
        </w:tabs>
        <w:spacing w:line="240" w:lineRule="auto"/>
        <w:ind w:left="360" w:right="20" w:firstLine="0"/>
        <w:jc w:val="both"/>
        <w:rPr>
          <w:rFonts w:ascii="Times New Roman" w:hAnsi="Times New Roman" w:cs="Times New Roman"/>
          <w:sz w:val="24"/>
          <w:szCs w:val="24"/>
        </w:rPr>
      </w:pPr>
    </w:p>
    <w:p w:rsidR="0075774C" w:rsidRPr="0075774C" w:rsidRDefault="0075774C" w:rsidP="0075774C">
      <w:pPr>
        <w:pStyle w:val="17"/>
        <w:shd w:val="clear" w:color="auto" w:fill="auto"/>
        <w:tabs>
          <w:tab w:val="left" w:pos="1666"/>
        </w:tabs>
        <w:spacing w:line="240" w:lineRule="auto"/>
        <w:ind w:left="360" w:right="20" w:firstLine="0"/>
        <w:jc w:val="both"/>
        <w:rPr>
          <w:rFonts w:ascii="Times New Roman" w:hAnsi="Times New Roman" w:cs="Times New Roman"/>
          <w:sz w:val="24"/>
          <w:szCs w:val="24"/>
        </w:rPr>
      </w:pPr>
      <w:r w:rsidRPr="0075774C">
        <w:rPr>
          <w:rFonts w:ascii="Times New Roman" w:hAnsi="Times New Roman" w:cs="Times New Roman"/>
          <w:sz w:val="24"/>
          <w:szCs w:val="24"/>
        </w:rPr>
        <w:lastRenderedPageBreak/>
        <w:t>23.Выпускникам образовательной Организации после прохождения ими государственной (итоговой) аттестации выдается документ Государственного образца об уровне образования, заверенный печатью образовательной Организации. Выпускники образовательной Организации, достигшие особых успехов при освоении общеобразовательной программы среднего общего образования, награждаются золотой или серебряной медалью.</w:t>
      </w:r>
    </w:p>
    <w:p w:rsidR="0075774C" w:rsidRDefault="0075774C" w:rsidP="0075774C"/>
    <w:p w:rsidR="00A95357" w:rsidRDefault="00A95357"/>
    <w:sectPr w:rsidR="00A95357" w:rsidSect="00A95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74C"/>
    <w:rsid w:val="0075774C"/>
    <w:rsid w:val="00A95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7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7"/>
    <w:locked/>
    <w:rsid w:val="0075774C"/>
    <w:rPr>
      <w:sz w:val="23"/>
      <w:szCs w:val="23"/>
      <w:shd w:val="clear" w:color="auto" w:fill="FFFFFF"/>
    </w:rPr>
  </w:style>
  <w:style w:type="paragraph" w:customStyle="1" w:styleId="17">
    <w:name w:val="Основной текст17"/>
    <w:basedOn w:val="a"/>
    <w:link w:val="a3"/>
    <w:rsid w:val="0075774C"/>
    <w:pPr>
      <w:shd w:val="clear" w:color="auto" w:fill="FFFFFF"/>
      <w:spacing w:after="0" w:line="240" w:lineRule="atLeast"/>
      <w:ind w:hanging="620"/>
      <w:jc w:val="right"/>
    </w:pPr>
    <w:rPr>
      <w:rFonts w:asciiTheme="minorHAnsi" w:eastAsiaTheme="minorHAnsi" w:hAnsiTheme="minorHAnsi" w:cstheme="minorBidi"/>
      <w:sz w:val="23"/>
      <w:szCs w:val="23"/>
    </w:rPr>
  </w:style>
</w:styles>
</file>

<file path=word/webSettings.xml><?xml version="1.0" encoding="utf-8"?>
<w:webSettings xmlns:r="http://schemas.openxmlformats.org/officeDocument/2006/relationships" xmlns:w="http://schemas.openxmlformats.org/wordprocessingml/2006/main">
  <w:divs>
    <w:div w:id="9200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1347</Words>
  <Characters>7678</Characters>
  <Application>Microsoft Office Word</Application>
  <DocSecurity>0</DocSecurity>
  <Lines>63</Lines>
  <Paragraphs>18</Paragraphs>
  <ScaleCrop>false</ScaleCrop>
  <Company>Hewlett-Packard</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Карюкина</dc:creator>
  <cp:lastModifiedBy>Карюкина</cp:lastModifiedBy>
  <cp:revision>2</cp:revision>
  <dcterms:created xsi:type="dcterms:W3CDTF">2013-12-28T04:05:00Z</dcterms:created>
  <dcterms:modified xsi:type="dcterms:W3CDTF">2013-12-28T04:05:00Z</dcterms:modified>
</cp:coreProperties>
</file>