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7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№11»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 от 12 марта  2013 г.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Педагогического совета 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  (  И.А. </w:t>
      </w:r>
      <w:proofErr w:type="spellStart"/>
      <w:r>
        <w:rPr>
          <w:rFonts w:ascii="Times New Roman" w:hAnsi="Times New Roman"/>
          <w:sz w:val="24"/>
          <w:szCs w:val="24"/>
        </w:rPr>
        <w:t>Карюкина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00753" w:rsidRDefault="00C00753" w:rsidP="00C0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Default="00C00753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753" w:rsidRPr="00C00753" w:rsidRDefault="00C00753" w:rsidP="00F715B7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C00753" w:rsidRPr="00C00753" w:rsidRDefault="00C00753" w:rsidP="00F715B7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C63C7" w:rsidRPr="00C00753" w:rsidRDefault="005C63C7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C00753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Программа работы с </w:t>
      </w:r>
      <w:r w:rsidRPr="00C00753">
        <w:rPr>
          <w:rFonts w:ascii="Times New Roman" w:hAnsi="Times New Roman"/>
          <w:color w:val="000000"/>
          <w:sz w:val="44"/>
          <w:szCs w:val="44"/>
          <w:lang w:eastAsia="ru-RU"/>
        </w:rPr>
        <w:br/>
      </w:r>
      <w:r w:rsidRPr="00C00753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одаренными детьми </w:t>
      </w:r>
      <w:r w:rsidRPr="00C00753">
        <w:rPr>
          <w:rFonts w:ascii="Times New Roman" w:hAnsi="Times New Roman"/>
          <w:color w:val="000000"/>
          <w:sz w:val="44"/>
          <w:szCs w:val="44"/>
          <w:lang w:eastAsia="ru-RU"/>
        </w:rPr>
        <w:br/>
      </w:r>
      <w:r w:rsidRPr="00C00753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«Наша надежда».</w:t>
      </w: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P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C00753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C00753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753" w:rsidRPr="00933E7B" w:rsidRDefault="00C00753" w:rsidP="00F715B7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63C7" w:rsidRPr="00933E7B" w:rsidRDefault="005C63C7" w:rsidP="00F715B7">
      <w:pPr>
        <w:shd w:val="clear" w:color="auto" w:fill="FFFFFF"/>
        <w:spacing w:after="24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 Паспорт программы.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1. Пояснительная записка. 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II. Современное состояние проблемы развития одаренности.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III. Анализ современного состояния системы работы с одаренными детьми.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IV. Цели и задачи программы.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V. Принципы выявления одаренных детей в школе.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VI. Научно-методические основы обновления содержания работы с одаренными детьми.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VII. Принципы обучения одаренных детей в программе «Наша надежда».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Формы и методы обучения.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X. Факторы, способствующие адаптации образовательной среды школы и образовательным потребностям одаренных детей.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X. Критерии готовности педагогов к работе с одаренными детьми.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XI. Этапы и план реализации программы «Наша надежда».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XII. Показатели эффективности реализации программы работы с одаренными детьми «Наша надежда».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I.ПАСПОРТ ПРОГРАММЫ.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Название программы: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 «Наша надежда».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1. Создать благоприятные условия для развития интеллекта, исследовательских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навыков, творческих способностей и личностного роста одарённых.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2. Внедрять новые образовательные технологии, отвечая на запросы современной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цивилизации.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3. Расширять возможности для участия одарённых и способных школьников в российских, международных конференциях, творческих конкурсах, выставках, олимпиадах.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4. Создавать обогащенную образовательную среду, благоприятную для развития одаренности.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5. Расширить пространство повышения квалификации педагогов школы, как условие методического поиска и творчества в работе с одаренными учащимися.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Нормативно-правовая база программы: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основные положения «Декларации прав человека», принятой Генеральной Ассамблеей ООН 10 декабря 1948г.;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основные положения «Конвенции о правах ребенка, принятой Генеральной Ассамблеей ООН 20 ноября 1989г.;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Закон Российской Федерации «Об образовании» от 16 ноября </w:t>
      </w:r>
      <w:smartTag w:uri="urn:schemas-microsoft-com:office:smarttags" w:element="metricconverter">
        <w:smartTagPr>
          <w:attr w:name="ProductID" w:val="1997 г"/>
        </w:smartTagPr>
        <w:r w:rsidRPr="00933E7B">
          <w:rPr>
            <w:rFonts w:ascii="Times New Roman" w:hAnsi="Times New Roman"/>
            <w:color w:val="000000"/>
            <w:sz w:val="24"/>
            <w:szCs w:val="24"/>
            <w:lang w:eastAsia="ru-RU"/>
          </w:rPr>
          <w:t>1997 г</w:t>
        </w:r>
      </w:smartTag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 дополнениями от 05 марта </w:t>
      </w:r>
      <w:smartTag w:uri="urn:schemas-microsoft-com:office:smarttags" w:element="metricconverter">
        <w:smartTagPr>
          <w:attr w:name="ProductID" w:val="2004 г"/>
        </w:smartTagPr>
        <w:r w:rsidRPr="00933E7B">
          <w:rPr>
            <w:rFonts w:ascii="Times New Roman" w:hAnsi="Times New Roman"/>
            <w:color w:val="000000"/>
            <w:sz w:val="24"/>
            <w:szCs w:val="24"/>
            <w:lang w:eastAsia="ru-RU"/>
          </w:rPr>
          <w:t>2004 г</w:t>
        </w:r>
      </w:smartTag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.;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Федеральная целевая программа «Одаренные дети», в рамках Президентской Программы «Дети России», утвержденной Правительством РФ от</w:t>
      </w:r>
      <w:proofErr w:type="gram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03.10.2002г.;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Программа  развития МБОУ «СШ № 11» на 2013-2015г.г.;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Устав МБОУ «СШ № 11» 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Разработчик: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 МБОУ «СШ № 11».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 разработки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: 2014г.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 2014-2018г.г. 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ПОЯСНИТЕЛЬНАЯ ЗАПИСКА.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Развитие детской одаренности является превалирующим направлением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образовательной модели МБОУ «СШ № 11» . При разработке данной программы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использованы материалы Московского форума «Одаренные дети» в поддержку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Федеральной Программы «Дети России».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приведет к появлению новообразований в работе с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одаренными детьми. Программа «Наша надежда» охватывает главные аспекты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воспитания и обучения одаренных детей в условиях муниципального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общеобразовательного учреждения, намечает перспективы, определяет приоритеты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развития работы с одаренными детьми, содержит конкретные мероприятия по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достижению поставленных целей.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предусмотрено осуществление инновационных преобразований в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разработке и внедрении новых диагностик одаренности, новых технологий обучения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и воспитания, развитие системы работы с одаренными детьми развитие системы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непрерывного образования, которое включает в себя повышение квалификации и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переподготовку педагогических кадров и работу с одаренными детьми.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А так же выделяются проблемы не только диагностики «обучения и развития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самого одаренного ребенка, но и проблемы педагога, призванного поддержать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детскую одаренность. К этим проблемам относится профессионально -личностная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готовность педагога к работе с одаренными детьми, что подразумевает: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овладение методиками выявления одаренности, технологиями развивающего и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личностно-ориентированного обучения, методикой научного поиска 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психологическая компетентность, широта и гибкость мышления педагога;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зрелость педагогического самосознания.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необходимо сохранить и развивать те качества общеобразовательной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школы, которые обеспечивают «индивидуальный» характер воспроизводства и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развития интеллектуального потенциала страны: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- единство школы на базе учета возрастных особенностей учащихся,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преемственности,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связей, достижения государственного и мирового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стандарта образования на всех возрастных уровнях;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- изменение массовых способов учебной работы в пользу интеллектуально-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ориентированных учебных систем (Л. В.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Б.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, УДЕ).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Программа направлена на совершенствование образовательного процесса, который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создает и воспроизводит условия для развития одаренных детей. И теперь от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вопросов «Чему учить?» и «Как учить?» мы перешли к поиску ответа на вопрос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«Какие условия необходимо создать для учения одаренного ребенка?». Одним из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условий является реализация индивидуальности личности обучающихся.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III. СОВРЕМЕННОЕ СОСТОЯНИЕ ПРОБЛЕМЫ РАЗВИТИЯ ОДАРЕННОСТИ.</w:t>
      </w:r>
    </w:p>
    <w:p w:rsidR="005C63C7" w:rsidRPr="00933E7B" w:rsidRDefault="005C63C7" w:rsidP="00B84E8A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Недостатком традиционной системы обучения является стандартизация многих моментов обучения в школе со стороны протекания во времени. Единое для всех временя на овладение программой, единая для всех длительность урока , единые темы ведения урока, обусловленные индивидуальностью учителя, но не учащихся, слабая ориентированность школы на формирование и развитие индивидуальности ученика, слабый учет и развитие его разнообразных способностей и интересов влечет за собой ряд отрицательных явлений в учебной работе: слабая учебная мотивация школьников,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Учение ниже своих способностей, пассивность и беспомощность учащихся и результат всего этого - случайный выбор профессии и путей продолжения образования.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V.ЦЕЛИ И ЗАДАЧИ ПРОГРАММЫ.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Стратегическая цель программы - переход системы педагогического содействия развития одаренности из режима управления в режим самоуправления.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цель- воспитание личности, обладающей коммуникативными навыками и высокими адаптивными возможностями на фоне высоконравственных убеждений.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цель-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Развивающая цель- развитие способностей одаренных детей к включению в любую духовно- практическую деятельность в зависимости от реальных потребностей региона, страны и самой личности.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развивать одаренность учащихся через оптимальное сочетание основного, дополнительного и индивидуального образования;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внедрять в образовательное пространство школы вариант оценивания обучающихся в форме «портфолио»;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стимулировать творческую деятельность педагогического коллектива и создать условия для удовлетворения потребности педагогов в продуктивном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самовыживании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совершенствовать здоровье сберегающие и здоровье развивающие компоненты образовательного пространства школы.</w:t>
      </w:r>
    </w:p>
    <w:p w:rsidR="005C63C7" w:rsidRDefault="005C63C7" w:rsidP="00F715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 ПРИНЦИПЫ ВЫЯВЛЕНИЯ ОДАРЕННЫХ ДЕТЕЙ В ШКОЛЕ.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33E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Опора на Базу «Одаренные дети Красноярья»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- Опора на методы психодиагностики;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Комплексность, системность, длительность отслеживания показателей психолого - педагогического статуса одаренного ребенка;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Принципиальное значение имеет разработка методов выявления « потенциальной» одаренности, это: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переплетение диагностических,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развивающих методов в условиях групповой,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психолога с учащимися.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Это позволяет осуществить переход от методов « диагностики отбора» к методам « 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диагностики развития».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школы 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VI. НАУЧНО - МЕТОДИЧЕСКИЕ ОСНОВЫ ОБНОВЛЕНИЯ СОДЕРЖАНИЯ РАБОТЫ С ОДАРЕННЫМИ ДЕТЬМИ.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Самовоспитание способностей, самораскрытие природных задатков является важным условием реализации индивидуальности одаренного ребенка.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В реализации своей индивидуальности ребенок должен быть главным, рассматриваться как самый заинтересованный участник этого процесса. С этих педагогических позиций следует рассматривать проблему развития способностей одаренных детей как реализацию их индивидуальности.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Исходя из этого, одним из приоритетных направлений программы является совершенствование уровня компетентности педагогов, который позволяет приспосабливать массовое обучение к индивидуальным свойствам каждого ребенка, предварительно изучив особенности его поведения. Развитие креативности младших школьников требует новых подходов к организации учебно - воспитательного процесса. В целях повышения психологической и профессиональной компетентности педагогов, работающих с детьми и ежедневно сталкивающихся с проявлением творческой активности, рассматривается возможность раскрытия потенциала педагогов.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Наиболее популярной современной концепцией одаренности является теория известного американского специалиста в области обучения одаренных детей Джозефа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Рензулли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. Он считает, что поведение одаренного человека отражает взаимодействие между тремя группами качеств: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- общие или специальные способности выше среднего;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высокий уровень включенности в задачу;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высокий уровень креативности.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Джозеф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Рензулли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предлагает считать одаренными не только того, кто по всем трем основным параметрам превосходит сверстников, но и того, кто демонстрирует высокий уровень хотя бы по одному из них: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трактовки одаренности Джозефа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Рензулли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составлении учебных программ для одаренных детей позволяет обучающимся посвящать большую часть времени тем видам деятельности, которые представляют для них наибольший интерес.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Задача учителя- помочь каждому обучающемуся ставить перед собой посильные задачи и овладевать исследовательскими навыками, необходимыми для решения этих задач.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ПРИНЦИПЫ ОБУЧЕНИЯ ОДАРЕННЫХ ДЕТЕЙ В ПРОГРАММЕ « НАША НАДЕЖДА».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Анализ потенциальных возможностей образовательного пространства школы и возрастающих потребностей учащихся привел к выбору принципов, соответствующих заявленным целям и задачам программы: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1. углубленное изучение тех проблем, которые выбраны самими учащимися;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2. насыщенность учебного материала заданиями открытого типа;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 поощрение результатов, которые бросают вызов существующим взглядам и содержат новые идеи;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поощрение использования разнообразных форм предъявления и внедрения в жизнь результатов работы;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5. поощрение движения к пониманию самих себя, признанию своих способностей;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установка на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познавательной деятельности при изучении научных дисциплин.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« Наша надежда» предполагает несколько организационных форм ускорения: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1. ускорение в обычном классе;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2. профильные классы;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3. радикальное ускорение ( возможность заниматься по университетской программе).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Вертикальное обогащение предполагает более быстрое продвижение к познавательным высшим уровням в области избранного предмета.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Горизонтальное обогащение направлено на расширение изучаемой области знаний.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Одаренный ребенок не продвигается быстрее, а получает дополнительный материал, большие возможности развития мышления и креативности, развивает умение работать самостоятельно.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ФОРМЫ И МЕТОДЫ ОБУЧЕНИЯ.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При выборе форм и методов обучения мы опирались на основные положения: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технологии развития индивидуальности личности (РИЛ) – обучение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В.В.Полякова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технологии саморазвития личности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технологии развития критического мышления через чтение, письмо и др.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Реализация индивидуальности, возможностей каждого одаренного ребенка зависит от его самооценки, мотивации. Поэтому в качестве показателя развития ребенка были выбраны не только традиционные показатели (достижения в олимпиадах, творческих конкурсах), но и показатели развития индивидуальности личности.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X. ФАКТОРЫ, СПОСОБСТВУЮЩИЕ АДАПТАЦИИ ОБРАЗОВАТЕЛЬНОЙ СРЕДЫ ШКОЛЫ К ОБРАЗОВАТЕЛЬНЫМ ПОТРЕБНОСТЯМ ОДАРЕННЫХ ДЕТЕЙ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1. Подбор оптимальных методов обучения, воспитания и развития.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2. Разнообразные виды поддержки учащихся: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Психолого – педагогические: комфортность, сотрудничество, совместимость;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правовые;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социальные (равные стартовые возможности в обучении);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: обеспечение условий здорового образа жизни- переключения видов деятельности, физкультминутки, паузы, объем домашних заданий.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3. Право свободного выбора: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профиля;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уровня;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- вида творческого труда.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X. КРИТЕРИИ ГОТОВНОСТИ ПЕДАГОГОВ К РАБОТЕ С ОДАРЕННЫМИ ДЕТЬМИ.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XI. ЭТАПЫ И ПЛАН РЕАЛИЗАЦИИ ПРОГРАММЫ « НАША НАДЕЖДА».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2014-2015 уч. год –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прогностический этап.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2015-2016 уч. год - организационный этап.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2016-2017 уч. год – практический этап.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2017-2018 уч. год – обобщающий этап.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СИСТЕМА РАБОТЫ ПО РАЗВИТИЮ ОДАРЕННОСТИ В РАМКАХ ПРОГРАММЫ «НАША НАДЕЖДА»</w:t>
      </w:r>
    </w:p>
    <w:p w:rsidR="005C63C7" w:rsidRPr="00933E7B" w:rsidRDefault="005C63C7" w:rsidP="00F71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E7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Таблица.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33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.ПОКАЗАТЕЛИ ЭФФЕКТИВНОСТИ РЕАЛИЗАЦИИ ПРОГРАММЫ РАБОТЫ С ОДАРЕННЫМИ ДЕТЬМИ « НАША НАДЕЖДА».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1. Удовлетворенность детей своей деятельностью и увеличение числа таких детей.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2. Повышение уровня индивидуальных достижений детей в образовательных областях, к которым у них есть способности.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3. Адаптация детей к социуму в настоящем времени и в будущем. </w:t>
      </w: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br/>
        <w:t>4. Повышение уровня владения детьми обще предметными и социальными компетенциями, увеличение числа таких детей. 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работы с одаренными детьми « Наша надежда».</w:t>
      </w:r>
    </w:p>
    <w:p w:rsidR="005C63C7" w:rsidRPr="00933E7B" w:rsidRDefault="005C63C7" w:rsidP="00F715B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« СШ № 11», </w:t>
      </w:r>
      <w:proofErr w:type="spellStart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г.Ачинск</w:t>
      </w:r>
      <w:proofErr w:type="spellEnd"/>
      <w:r w:rsidRPr="00933E7B">
        <w:rPr>
          <w:rFonts w:ascii="Times New Roman" w:hAnsi="Times New Roman"/>
          <w:color w:val="000000"/>
          <w:sz w:val="24"/>
          <w:szCs w:val="24"/>
          <w:lang w:eastAsia="ru-RU"/>
        </w:rPr>
        <w:t>, Красноярский край.</w:t>
      </w: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tbl>
      <w:tblPr>
        <w:tblW w:w="9117" w:type="dxa"/>
        <w:tblInd w:w="6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3881"/>
        <w:gridCol w:w="4111"/>
      </w:tblGrid>
      <w:tr w:rsidR="005C63C7" w:rsidRPr="00933E7B" w:rsidTr="009E4B95"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Предоставляемые материалы, документы</w:t>
            </w: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Заседание НОУ №1. Организация деятельности НОУ в прошлом году.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Рассматриваемые вопросы:</w:t>
            </w:r>
          </w:p>
          <w:p w:rsidR="005C63C7" w:rsidRPr="00933E7B" w:rsidRDefault="005C63C7" w:rsidP="009E4B95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Анализ работы НОУ за прошлый учебный год.</w:t>
            </w:r>
          </w:p>
          <w:p w:rsidR="005C63C7" w:rsidRPr="00933E7B" w:rsidRDefault="005C63C7" w:rsidP="009E4B95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Обсуждение плана работы.</w:t>
            </w:r>
          </w:p>
          <w:p w:rsidR="005C63C7" w:rsidRPr="00933E7B" w:rsidRDefault="005C63C7" w:rsidP="009E4B95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Составление списка участников НОУ в новом учебном году.</w:t>
            </w:r>
          </w:p>
          <w:p w:rsidR="005C63C7" w:rsidRPr="00933E7B" w:rsidRDefault="005C63C7" w:rsidP="009E4B95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Подборка литературы по научно-исследовательской работе.</w:t>
            </w:r>
          </w:p>
          <w:p w:rsidR="005C63C7" w:rsidRPr="00933E7B" w:rsidRDefault="005C63C7" w:rsidP="009E4B95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Знакомство с банком тем, предлагаемых школьникам для написания исследовательского проекта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Список участников НОУ.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Бланки заявки на участие в работе НОУ от участников проекта.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Заседание НОУ № 2. Подготовка к проведению школьной НПК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Методические консультации для руководителей проектов.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Обработка заявок на участие в работе НОУ.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Работа над проектами: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- работа в библиотеке с научной литературой;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- сбор материала по теме исследования;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- систематизация материала по проблеме;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- работа в лабораториях.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Разработка критериев рецензирования представленных работ.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Проведение школьного этапа Всероссийской предметной олимпиады.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Создание банка информации проектной деятельности школьников НОУ. Оценочная таблица для жюри конференции</w:t>
            </w:r>
          </w:p>
        </w:tc>
      </w:tr>
      <w:tr w:rsidR="005C63C7" w:rsidRPr="00933E7B" w:rsidTr="009E4B95">
        <w:trPr>
          <w:trHeight w:val="55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Ноябрь 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Консультации для учащихся по вопросам выполнения </w:t>
            </w: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исследовательского проекта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Оформление исследовательской работы.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Муниципальный  этап Всероссийской олимпиады школьников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 Международная лингвистическая игра «Русский медвежонок»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Всероссийские Интернет – конкурсы Дистанционные  конкурсы  эрудитов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Анализ участия и результаты </w:t>
            </w: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районных олимпиад, конкурсов.</w:t>
            </w:r>
          </w:p>
        </w:tc>
      </w:tr>
      <w:tr w:rsidR="005C63C7" w:rsidRPr="00933E7B" w:rsidTr="009E4B95">
        <w:trPr>
          <w:trHeight w:val="55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Участие в предметных месячниках.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 Региональный этап Всероссийской олимпиады школьников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Анализ работы НОУ за первое полугодие.</w:t>
            </w:r>
          </w:p>
        </w:tc>
      </w:tr>
      <w:tr w:rsidR="005C63C7" w:rsidRPr="00933E7B" w:rsidTr="009E4B95">
        <w:trPr>
          <w:trHeight w:val="153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Участие в предметных месячниках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 «Школьный этап НПК».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Индивидуальные  консультации по оформлению исследовательских работ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Памятки</w:t>
            </w: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Городской этап НПК 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 Памятка</w:t>
            </w: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Международный математический конкурс-игра «Кенгуру»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Практические  занятия по секциям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Памятка</w:t>
            </w: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Заседание НОУ №4. «Об итогах работы НОУ. Подведение итогов»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Оформление  и выпуск брошюры с тезисами исследовательских работ;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Брошюра</w:t>
            </w:r>
          </w:p>
        </w:tc>
      </w:tr>
      <w:tr w:rsidR="005C63C7" w:rsidRPr="00933E7B" w:rsidTr="009E4B95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before="180" w:after="18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33E7B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За честь школы.  Награждение победителей и призеров конкурсов, олимпиад по итогам года.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C7" w:rsidRPr="00933E7B" w:rsidRDefault="005C63C7" w:rsidP="009E4B9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C63C7" w:rsidRPr="00933E7B" w:rsidRDefault="005C63C7" w:rsidP="00275C79">
      <w:pPr>
        <w:shd w:val="clear" w:color="auto" w:fill="FFFFFF"/>
        <w:spacing w:before="180" w:after="180" w:line="224" w:lineRule="atLeast"/>
        <w:jc w:val="center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933E7B"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  <w:t> </w:t>
      </w:r>
    </w:p>
    <w:p w:rsidR="005C63C7" w:rsidRPr="00933E7B" w:rsidRDefault="005C63C7">
      <w:pPr>
        <w:rPr>
          <w:rFonts w:ascii="Times New Roman" w:hAnsi="Times New Roman"/>
          <w:sz w:val="24"/>
          <w:szCs w:val="24"/>
        </w:rPr>
      </w:pPr>
    </w:p>
    <w:sectPr w:rsidR="005C63C7" w:rsidRPr="00933E7B" w:rsidSect="00A1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A15"/>
    <w:multiLevelType w:val="multilevel"/>
    <w:tmpl w:val="CCA6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5B7"/>
    <w:rsid w:val="000F5081"/>
    <w:rsid w:val="001163FE"/>
    <w:rsid w:val="00275C79"/>
    <w:rsid w:val="002C7773"/>
    <w:rsid w:val="003A4B00"/>
    <w:rsid w:val="00457104"/>
    <w:rsid w:val="0048786B"/>
    <w:rsid w:val="005C63C7"/>
    <w:rsid w:val="005D7F34"/>
    <w:rsid w:val="00933E7B"/>
    <w:rsid w:val="009E4B95"/>
    <w:rsid w:val="00A155F9"/>
    <w:rsid w:val="00B84E8A"/>
    <w:rsid w:val="00C00753"/>
    <w:rsid w:val="00F715B7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1981</Words>
  <Characters>14997</Characters>
  <Application>Microsoft Office Word</Application>
  <DocSecurity>0</DocSecurity>
  <Lines>124</Lines>
  <Paragraphs>33</Paragraphs>
  <ScaleCrop>false</ScaleCrop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2015-01-19T05:34:00Z</dcterms:created>
  <dcterms:modified xsi:type="dcterms:W3CDTF">2015-01-21T03:32:00Z</dcterms:modified>
</cp:coreProperties>
</file>